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2996D" w14:textId="0AD2789D" w:rsidR="002D26DD" w:rsidRPr="003D39DB" w:rsidRDefault="002D26DD" w:rsidP="003D39DB">
      <w:pPr>
        <w:pStyle w:val="Heading4"/>
        <w:numPr>
          <w:ilvl w:val="3"/>
          <w:numId w:val="7"/>
        </w:numPr>
        <w:tabs>
          <w:tab w:val="left" w:pos="709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3D39DB">
        <w:rPr>
          <w:i w:val="0"/>
          <w:sz w:val="24"/>
          <w:szCs w:val="24"/>
        </w:rPr>
        <w:t xml:space="preserve">ՀՀ Ազգային </w:t>
      </w:r>
      <w:r w:rsidR="007052BB" w:rsidRPr="003D39DB">
        <w:rPr>
          <w:i w:val="0"/>
          <w:sz w:val="24"/>
          <w:szCs w:val="24"/>
        </w:rPr>
        <w:t>ժ</w:t>
      </w:r>
      <w:r w:rsidRPr="003D39DB">
        <w:rPr>
          <w:i w:val="0"/>
          <w:sz w:val="24"/>
          <w:szCs w:val="24"/>
        </w:rPr>
        <w:t>ողովի</w:t>
      </w:r>
      <w:r w:rsidR="007052BB" w:rsidRPr="003D39DB">
        <w:rPr>
          <w:i w:val="0"/>
          <w:sz w:val="24"/>
          <w:szCs w:val="24"/>
        </w:rPr>
        <w:t xml:space="preserve"> (ԱԺ)</w:t>
      </w:r>
      <w:r w:rsidRPr="003D39DB">
        <w:rPr>
          <w:i w:val="0"/>
          <w:sz w:val="24"/>
          <w:szCs w:val="24"/>
        </w:rPr>
        <w:t xml:space="preserve"> հաշվետվության վերլուծական մաս </w:t>
      </w:r>
    </w:p>
    <w:p w14:paraId="6C527A86" w14:textId="1272467D" w:rsidR="002D26DD" w:rsidRPr="003D39DB" w:rsidRDefault="002D26DD" w:rsidP="003D39DB">
      <w:pPr>
        <w:pStyle w:val="Heading5"/>
        <w:numPr>
          <w:ilvl w:val="4"/>
          <w:numId w:val="7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3D39DB">
        <w:rPr>
          <w:rFonts w:ascii="GHEA Grapalat" w:hAnsi="GHEA Grapalat"/>
          <w:b/>
          <w:color w:val="auto"/>
          <w:sz w:val="24"/>
          <w:szCs w:val="24"/>
        </w:rPr>
        <w:t>ԱԺ բյուջեի</w:t>
      </w:r>
      <w:r w:rsidR="008D703C" w:rsidRPr="003D39DB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Pr="003D39DB">
        <w:rPr>
          <w:rFonts w:ascii="GHEA Grapalat" w:hAnsi="GHEA Grapalat"/>
          <w:b/>
          <w:color w:val="auto"/>
          <w:sz w:val="24"/>
          <w:szCs w:val="24"/>
        </w:rPr>
        <w:t>կատարման ամփոփ նկարագիր</w:t>
      </w:r>
    </w:p>
    <w:p w14:paraId="24B0A382" w14:textId="51F91EEB" w:rsidR="006C469C" w:rsidRPr="003D39DB" w:rsidRDefault="006C469C" w:rsidP="003D39DB">
      <w:pPr>
        <w:pStyle w:val="Heading6"/>
        <w:numPr>
          <w:ilvl w:val="5"/>
          <w:numId w:val="7"/>
        </w:numPr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3D39DB">
        <w:rPr>
          <w:rFonts w:ascii="GHEA Grapalat" w:hAnsi="GHEA Grapalat"/>
          <w:b/>
          <w:color w:val="auto"/>
          <w:sz w:val="24"/>
          <w:szCs w:val="24"/>
        </w:rPr>
        <w:t>Ծախ</w:t>
      </w:r>
      <w:bookmarkStart w:id="0" w:name="_GoBack"/>
      <w:bookmarkEnd w:id="0"/>
      <w:r w:rsidRPr="003D39DB">
        <w:rPr>
          <w:rFonts w:ascii="GHEA Grapalat" w:hAnsi="GHEA Grapalat"/>
          <w:b/>
          <w:color w:val="auto"/>
          <w:sz w:val="24"/>
          <w:szCs w:val="24"/>
        </w:rPr>
        <w:t>սերի ամփոփագիր</w:t>
      </w:r>
    </w:p>
    <w:p w14:paraId="150B12BF" w14:textId="50C7656A" w:rsidR="007A6317" w:rsidRDefault="008F055A" w:rsidP="008D703C">
      <w:pPr>
        <w:spacing w:after="0" w:line="276" w:lineRule="auto"/>
        <w:ind w:firstLine="567"/>
        <w:rPr>
          <w:rFonts w:ascii="GHEA Grapalat" w:eastAsiaTheme="minorHAnsi" w:hAnsi="GHEA Grapalat" w:cstheme="minorBidi"/>
          <w:b/>
          <w:lang w:val="hy-AM"/>
        </w:rPr>
      </w:pPr>
      <w:r w:rsidRPr="0038403D">
        <w:rPr>
          <w:rFonts w:ascii="GHEA Grapalat" w:eastAsiaTheme="minorHAnsi" w:hAnsi="GHEA Grapalat" w:cstheme="minorBidi"/>
          <w:b/>
          <w:lang w:val="hy-AM"/>
        </w:rPr>
        <w:t>Ծ</w:t>
      </w:r>
      <w:r w:rsidR="00382170" w:rsidRPr="008D703C">
        <w:rPr>
          <w:rFonts w:ascii="GHEA Grapalat" w:eastAsiaTheme="minorHAnsi" w:hAnsi="GHEA Grapalat" w:cstheme="minorBidi"/>
          <w:b/>
          <w:lang w:val="hy-AM"/>
        </w:rPr>
        <w:t>ախսերի կատարողականը՝ 97</w:t>
      </w:r>
      <w:r w:rsidR="00382170" w:rsidRPr="008D703C">
        <w:rPr>
          <w:rFonts w:ascii="Cambria Math" w:eastAsiaTheme="minorHAnsi" w:hAnsi="Cambria Math" w:cs="Cambria Math"/>
          <w:b/>
          <w:lang w:val="hy-AM"/>
        </w:rPr>
        <w:t>․</w:t>
      </w:r>
      <w:r w:rsidR="00382170" w:rsidRPr="008D703C">
        <w:rPr>
          <w:rFonts w:ascii="GHEA Grapalat" w:eastAsiaTheme="minorHAnsi" w:hAnsi="GHEA Grapalat" w:cstheme="minorBidi"/>
          <w:b/>
          <w:lang w:val="hy-AM"/>
        </w:rPr>
        <w:t>7%։</w:t>
      </w:r>
    </w:p>
    <w:p w14:paraId="71B6F049" w14:textId="77777777" w:rsidR="008D703C" w:rsidRPr="008D703C" w:rsidRDefault="008D703C" w:rsidP="008D703C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600AB544" w14:textId="74E15A43" w:rsidR="006C469C" w:rsidRPr="001D58D8" w:rsidRDefault="002D26DD" w:rsidP="008D703C">
      <w:pPr>
        <w:spacing w:after="0" w:line="276" w:lineRule="auto"/>
        <w:rPr>
          <w:rFonts w:ascii="GHEA Grapalat" w:eastAsia="Times New Roman" w:hAnsi="GHEA Grapalat"/>
          <w:b/>
          <w:bCs/>
          <w:sz w:val="18"/>
          <w:szCs w:val="18"/>
          <w:lang w:val="hy-AM"/>
        </w:rPr>
      </w:pPr>
      <w:r w:rsidRPr="001D58D8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Աղյուսակ 1</w:t>
      </w:r>
      <w:r w:rsidR="00AF2226" w:rsidRPr="001D58D8">
        <w:rPr>
          <w:rFonts w:ascii="Cambria Math" w:eastAsia="Times New Roman" w:hAnsi="Cambria Math" w:cs="Cambria Math"/>
          <w:b/>
          <w:bCs/>
          <w:sz w:val="18"/>
          <w:szCs w:val="18"/>
          <w:lang w:val="hy-AM"/>
        </w:rPr>
        <w:t>․</w:t>
      </w:r>
      <w:r w:rsidR="008D703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</w:t>
      </w:r>
      <w:r w:rsidR="00ED064B" w:rsidRPr="0038403D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2024թ. </w:t>
      </w:r>
      <w:r w:rsidR="00E3332E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ՀՀ </w:t>
      </w:r>
      <w:r w:rsidR="008A4FED" w:rsidRPr="008A4FED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ԱԺ</w:t>
      </w:r>
      <w:r w:rsidR="008A4FED" w:rsidRPr="001D58D8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</w:t>
      </w:r>
      <w:r w:rsidR="00AF2226" w:rsidRPr="001D58D8">
        <w:rPr>
          <w:rFonts w:ascii="GHEA Grapalat" w:eastAsia="Times New Roman" w:hAnsi="GHEA Grapalat"/>
          <w:b/>
          <w:bCs/>
          <w:sz w:val="18"/>
          <w:szCs w:val="18"/>
          <w:lang w:val="hy-AM"/>
        </w:rPr>
        <w:t>ծ</w:t>
      </w:r>
      <w:r w:rsidR="002370F2" w:rsidRPr="001D58D8">
        <w:rPr>
          <w:rFonts w:ascii="GHEA Grapalat" w:eastAsia="Times New Roman" w:hAnsi="GHEA Grapalat"/>
          <w:b/>
          <w:bCs/>
          <w:sz w:val="18"/>
          <w:szCs w:val="18"/>
          <w:lang w:val="hy-AM"/>
        </w:rPr>
        <w:t>ր</w:t>
      </w:r>
      <w:r w:rsidR="00AF2226" w:rsidRPr="001D58D8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ագրերը և միջոցառումները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76"/>
        <w:gridCol w:w="1034"/>
        <w:gridCol w:w="4536"/>
        <w:gridCol w:w="992"/>
      </w:tblGrid>
      <w:tr w:rsidR="00097B44" w:rsidRPr="001D58D8" w14:paraId="33B73BFB" w14:textId="77777777" w:rsidTr="00BE278C">
        <w:trPr>
          <w:trHeight w:val="540"/>
        </w:trPr>
        <w:tc>
          <w:tcPr>
            <w:tcW w:w="2263" w:type="dxa"/>
            <w:shd w:val="clear" w:color="auto" w:fill="D9E2F3" w:themeFill="accent1" w:themeFillTint="33"/>
            <w:noWrap/>
            <w:hideMark/>
          </w:tcPr>
          <w:p w14:paraId="1F374C4D" w14:textId="16D58796" w:rsidR="00097B44" w:rsidRPr="00ED064B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  <w:hideMark/>
          </w:tcPr>
          <w:p w14:paraId="2776EA62" w14:textId="77777777" w:rsidR="00097B44" w:rsidRPr="00ED064B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ED064B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34" w:type="dxa"/>
            <w:shd w:val="clear" w:color="auto" w:fill="D9E2F3" w:themeFill="accent1" w:themeFillTint="33"/>
            <w:hideMark/>
          </w:tcPr>
          <w:p w14:paraId="180A8539" w14:textId="77777777" w:rsidR="00097B44" w:rsidRPr="00ED064B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ED064B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 w:themeFill="accent1" w:themeFillTint="33"/>
            <w:hideMark/>
          </w:tcPr>
          <w:p w14:paraId="66A5AA74" w14:textId="77777777" w:rsidR="00097B44" w:rsidRPr="00ED064B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ED064B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  <w:hideMark/>
          </w:tcPr>
          <w:p w14:paraId="7C8920AB" w14:textId="77777777" w:rsidR="00097B44" w:rsidRPr="00ED064B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ED064B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Փաստ</w:t>
            </w:r>
          </w:p>
        </w:tc>
      </w:tr>
      <w:tr w:rsidR="00097B44" w:rsidRPr="001D58D8" w14:paraId="11CD7A4D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1784C967" w14:textId="77777777" w:rsidR="00097B44" w:rsidRPr="001D58D8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Ծրագիր (հատ)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5C2F3741" w14:textId="77777777" w:rsidR="00097B44" w:rsidRPr="001D58D8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1A67935B" w14:textId="77777777" w:rsidR="00097B44" w:rsidRPr="001D58D8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128CBC43" w14:textId="4E42A13E" w:rsidR="00097B44" w:rsidRPr="001D58D8" w:rsidRDefault="00BC5962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C1F24A4" w14:textId="77777777" w:rsidR="00097B44" w:rsidRPr="001D58D8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97B44" w:rsidRPr="001D58D8" w14:paraId="35EF4D06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12D9A3D5" w14:textId="77777777" w:rsidR="00097B44" w:rsidRPr="001D58D8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Միջոցառում (հատ)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426EDD46" w14:textId="050EB9A3" w:rsidR="00097B44" w:rsidRPr="001D58D8" w:rsidRDefault="00CE1106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322B976E" w14:textId="3DB5910F" w:rsidR="00097B44" w:rsidRPr="001D58D8" w:rsidRDefault="00382170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4D5D1800" w14:textId="2B047679" w:rsidR="00097B44" w:rsidRPr="00ED064B" w:rsidRDefault="00CE1106" w:rsidP="00626558">
            <w:pPr>
              <w:spacing w:line="276" w:lineRule="auto"/>
              <w:rPr>
                <w:rFonts w:ascii="GHEA Grapalat" w:hAnsi="GHEA Grapalat" w:cs="Arial"/>
                <w:sz w:val="18"/>
                <w:szCs w:val="18"/>
              </w:rPr>
            </w:pPr>
            <w:r w:rsidRPr="001D58D8">
              <w:rPr>
                <w:rFonts w:ascii="GHEA Grapalat" w:hAnsi="GHEA Grapalat" w:cs="Arial"/>
                <w:sz w:val="18"/>
                <w:szCs w:val="18"/>
                <w:lang w:val="hy-AM"/>
              </w:rPr>
              <w:t>Հասարակության և պետության հանդեպ</w:t>
            </w:r>
            <w:r w:rsidRPr="001D58D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1D58D8">
              <w:rPr>
                <w:rFonts w:ascii="GHEA Grapalat" w:hAnsi="GHEA Grapalat" w:cs="Arial"/>
                <w:sz w:val="18"/>
                <w:szCs w:val="18"/>
                <w:lang w:val="hy-AM"/>
              </w:rPr>
              <w:t>հատուկ ծառայություններ ունեցած քաղաքացիների մահվան դեպքում հրաժեշտի ծիսակատարության և թաղման կազմակերպ</w:t>
            </w:r>
            <w:r w:rsidR="00D15662">
              <w:rPr>
                <w:rFonts w:ascii="GHEA Grapalat" w:hAnsi="GHEA Grapalat" w:cs="Arial"/>
                <w:sz w:val="18"/>
                <w:szCs w:val="18"/>
              </w:rPr>
              <w:t>ման</w:t>
            </w:r>
            <w:r w:rsidRPr="001D58D8">
              <w:rPr>
                <w:rFonts w:ascii="GHEA Grapalat" w:hAnsi="GHEA Grapalat" w:cs="Arial"/>
                <w:sz w:val="18"/>
                <w:szCs w:val="18"/>
                <w:lang w:val="hy-AM"/>
              </w:rPr>
              <w:t>, գերեզմանի բարեկարգման և մահարձանի պատրաստման ու տեղադրման աշխատանքներին աջակցությ</w:t>
            </w:r>
            <w:r w:rsidR="0048758B">
              <w:rPr>
                <w:rFonts w:ascii="GHEA Grapalat" w:hAnsi="GHEA Grapalat" w:cs="Arial"/>
                <w:sz w:val="18"/>
                <w:szCs w:val="18"/>
              </w:rPr>
              <w:t>ա</w:t>
            </w:r>
            <w:r w:rsidRPr="001D58D8">
              <w:rPr>
                <w:rFonts w:ascii="GHEA Grapalat" w:hAnsi="GHEA Grapalat" w:cs="Arial"/>
                <w:sz w:val="18"/>
                <w:szCs w:val="18"/>
                <w:lang w:val="hy-AM"/>
              </w:rPr>
              <w:t>ն</w:t>
            </w:r>
            <w:r w:rsidR="0048758B">
              <w:rPr>
                <w:rFonts w:ascii="GHEA Grapalat" w:hAnsi="GHEA Grapalat" w:cs="Arial"/>
                <w:sz w:val="18"/>
                <w:szCs w:val="18"/>
              </w:rPr>
              <w:t xml:space="preserve"> նպատակով միջոցների հատկաց</w:t>
            </w:r>
            <w:r w:rsidR="00626558">
              <w:rPr>
                <w:rFonts w:ascii="GHEA Grapalat" w:hAnsi="GHEA Grapalat" w:cs="Arial"/>
                <w:sz w:val="18"/>
                <w:szCs w:val="18"/>
              </w:rPr>
              <w:t>ում</w:t>
            </w:r>
            <w:r w:rsidR="00ED064B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76E84F5" w14:textId="23DA3B0E" w:rsidR="00097B44" w:rsidRPr="001D58D8" w:rsidRDefault="00382170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097B44" w:rsidRPr="001D58D8" w14:paraId="6F41B828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386AA47D" w14:textId="3B6B93D7" w:rsidR="00097B44" w:rsidRPr="001D58D8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Հատկացում (մլն</w:t>
            </w:r>
            <w:r w:rsidR="00BC596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դրամ</w:t>
            </w: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6E3529EC" w14:textId="0C58D464" w:rsidR="00097B44" w:rsidRPr="001D58D8" w:rsidRDefault="00CE1106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7,264.</w:t>
            </w:r>
            <w:r w:rsidR="00097B44" w:rsidRPr="001D58D8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08962CC3" w14:textId="3E5FF215" w:rsidR="00097B44" w:rsidRPr="001D58D8" w:rsidRDefault="00D47C59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7,32</w:t>
            </w:r>
            <w:r w:rsidR="00CE1106" w:rsidRPr="001D58D8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 w:rsidR="00CE1106" w:rsidRPr="001D58D8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043FE938" w14:textId="276843A6" w:rsidR="00097B44" w:rsidRPr="001D58D8" w:rsidRDefault="00E95764" w:rsidP="00BC5962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Պայմանավորված</w:t>
            </w:r>
            <w:r w:rsidRPr="0038403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է</w:t>
            </w:r>
            <w:r w:rsidRPr="0038403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վերոնշյալ</w:t>
            </w:r>
            <w:r w:rsidRPr="0038403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միջոցառման</w:t>
            </w:r>
            <w:r w:rsidRPr="0038403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ավելացմամբ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2E2BB8C" w14:textId="799CBE6C" w:rsidR="00097B44" w:rsidRPr="001D58D8" w:rsidRDefault="00D47C59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7,158</w:t>
            </w:r>
            <w:r w:rsidR="00CE1106" w:rsidRPr="001D58D8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 w:rsidRPr="001D58D8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</w:tbl>
    <w:p w14:paraId="4CFD0621" w14:textId="77777777" w:rsidR="002D26DD" w:rsidRPr="00626558" w:rsidRDefault="002D26DD" w:rsidP="00626558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bookmarkStart w:id="1" w:name="_Toc185579272"/>
    </w:p>
    <w:p w14:paraId="61D7CFFE" w14:textId="77777777" w:rsidR="007C5C26" w:rsidRPr="00446EA4" w:rsidRDefault="007C5C26" w:rsidP="008F055A">
      <w:pPr>
        <w:pStyle w:val="ListParagraph"/>
        <w:spacing w:after="0" w:line="276" w:lineRule="auto"/>
        <w:ind w:left="0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512D722E" wp14:editId="33EB17CD">
            <wp:extent cx="6477000" cy="27908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28535EF" w14:textId="77777777" w:rsidR="00F436A4" w:rsidRPr="000D19B7" w:rsidRDefault="00F436A4" w:rsidP="000D19B7">
      <w:pPr>
        <w:spacing w:after="0" w:line="276" w:lineRule="auto"/>
        <w:ind w:firstLine="567"/>
        <w:rPr>
          <w:rFonts w:ascii="GHEA Grapalat" w:eastAsia="Times New Roman" w:hAnsi="GHEA Grapalat" w:cs="Arial"/>
          <w:iCs/>
          <w:color w:val="000000"/>
          <w:lang w:val="hy-AM" w:eastAsia="ru-RU"/>
        </w:rPr>
      </w:pPr>
    </w:p>
    <w:p w14:paraId="05E08A03" w14:textId="7E41906C" w:rsidR="00097B44" w:rsidRPr="003D39DB" w:rsidRDefault="00CE4996" w:rsidP="003D39DB">
      <w:pPr>
        <w:pStyle w:val="Heading5"/>
        <w:numPr>
          <w:ilvl w:val="4"/>
          <w:numId w:val="7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3D39DB">
        <w:rPr>
          <w:rFonts w:ascii="GHEA Grapalat" w:hAnsi="GHEA Grapalat"/>
          <w:b/>
          <w:color w:val="auto"/>
          <w:sz w:val="24"/>
          <w:szCs w:val="24"/>
        </w:rPr>
        <w:t>Ծ</w:t>
      </w:r>
      <w:r w:rsidR="00097B44" w:rsidRPr="003D39DB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1"/>
    </w:p>
    <w:p w14:paraId="44BE0C1B" w14:textId="47E5B535" w:rsidR="00BD5E16" w:rsidRDefault="002C6813" w:rsidP="00F32AA6">
      <w:pPr>
        <w:spacing w:after="0" w:line="276" w:lineRule="auto"/>
        <w:ind w:firstLine="567"/>
        <w:jc w:val="left"/>
        <w:rPr>
          <w:rFonts w:ascii="GHEA Grapalat" w:eastAsiaTheme="minorHAnsi" w:hAnsi="GHEA Grapalat" w:cstheme="minorBidi"/>
          <w:b/>
          <w:lang w:val="hy-AM"/>
        </w:rPr>
      </w:pPr>
      <w:r w:rsidRPr="00CE4996">
        <w:rPr>
          <w:rFonts w:ascii="GHEA Grapalat" w:eastAsiaTheme="minorHAnsi" w:hAnsi="GHEA Grapalat" w:cstheme="minorBidi"/>
          <w:b/>
          <w:lang w:val="hy-AM"/>
        </w:rPr>
        <w:t>ԱԺ ծախսը՝</w:t>
      </w:r>
      <w:r w:rsidR="00D47C59" w:rsidRPr="00CE4996">
        <w:rPr>
          <w:rFonts w:ascii="GHEA Grapalat" w:eastAsiaTheme="minorHAnsi" w:hAnsi="GHEA Grapalat" w:cstheme="minorBidi"/>
          <w:b/>
          <w:lang w:val="hy-AM"/>
        </w:rPr>
        <w:t xml:space="preserve"> 7</w:t>
      </w:r>
      <w:r w:rsidR="008135D3" w:rsidRPr="00CE4996">
        <w:rPr>
          <w:rFonts w:ascii="GHEA Grapalat" w:eastAsiaTheme="minorHAnsi" w:hAnsi="GHEA Grapalat" w:cstheme="minorBidi"/>
          <w:b/>
          <w:lang w:val="hy-AM"/>
        </w:rPr>
        <w:t>.2</w:t>
      </w:r>
      <w:r w:rsidRPr="00CE4996">
        <w:rPr>
          <w:rFonts w:ascii="GHEA Grapalat" w:eastAsiaTheme="minorHAnsi" w:hAnsi="GHEA Grapalat" w:cstheme="minorBidi"/>
          <w:b/>
          <w:lang w:val="hy-AM"/>
        </w:rPr>
        <w:t xml:space="preserve"> մլրդ դրամ, կատարողականը՝ 97</w:t>
      </w:r>
      <w:r w:rsidRPr="00CE4996">
        <w:rPr>
          <w:rFonts w:ascii="Cambria Math" w:eastAsiaTheme="minorHAnsi" w:hAnsi="Cambria Math" w:cs="Cambria Math"/>
          <w:b/>
          <w:lang w:val="hy-AM"/>
        </w:rPr>
        <w:t>․</w:t>
      </w:r>
      <w:r w:rsidRPr="00CE4996">
        <w:rPr>
          <w:rFonts w:ascii="GHEA Grapalat" w:eastAsiaTheme="minorHAnsi" w:hAnsi="GHEA Grapalat" w:cstheme="minorBidi"/>
          <w:b/>
          <w:lang w:val="hy-AM"/>
        </w:rPr>
        <w:t>7%։</w:t>
      </w:r>
    </w:p>
    <w:p w14:paraId="52657AB5" w14:textId="77777777" w:rsidR="00CE4996" w:rsidRPr="00CE4996" w:rsidRDefault="00CE4996" w:rsidP="00CE4996">
      <w:pPr>
        <w:spacing w:after="0" w:line="276" w:lineRule="auto"/>
        <w:ind w:firstLine="567"/>
        <w:rPr>
          <w:rFonts w:ascii="GHEA Grapalat" w:eastAsia="Times New Roman" w:hAnsi="GHEA Grapalat" w:cs="Arial"/>
          <w:iCs/>
          <w:color w:val="000000"/>
          <w:lang w:val="hy-AM" w:eastAsia="ru-RU"/>
        </w:rPr>
      </w:pPr>
    </w:p>
    <w:p w14:paraId="61522859" w14:textId="5DA83BDF" w:rsidR="00870371" w:rsidRPr="0042036E" w:rsidRDefault="00870371" w:rsidP="00CE4996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42036E">
        <w:rPr>
          <w:rFonts w:ascii="GHEA Grapalat" w:hAnsi="GHEA Grapalat"/>
          <w:sz w:val="18"/>
          <w:szCs w:val="18"/>
          <w:lang w:val="hy-AM"/>
        </w:rPr>
        <w:t xml:space="preserve">Աղյուսակ 3. 2024թ. </w:t>
      </w:r>
      <w:r w:rsidR="00E3332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8A4FED" w:rsidRPr="008A4FED">
        <w:rPr>
          <w:rFonts w:ascii="GHEA Grapalat" w:hAnsi="GHEA Grapalat"/>
          <w:bCs w:val="0"/>
          <w:sz w:val="18"/>
          <w:szCs w:val="18"/>
          <w:lang w:val="hy-AM"/>
        </w:rPr>
        <w:t>ԱԺ</w:t>
      </w:r>
      <w:r w:rsidR="008A4FED" w:rsidRPr="0042036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2036E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851"/>
        <w:gridCol w:w="1701"/>
        <w:gridCol w:w="1275"/>
        <w:gridCol w:w="1134"/>
      </w:tblGrid>
      <w:tr w:rsidR="00E8312C" w:rsidRPr="001C6852" w14:paraId="2958A46C" w14:textId="77777777" w:rsidTr="00E8312C">
        <w:tc>
          <w:tcPr>
            <w:tcW w:w="3261" w:type="dxa"/>
            <w:shd w:val="clear" w:color="auto" w:fill="D9E2F3" w:themeFill="accent1" w:themeFillTint="33"/>
          </w:tcPr>
          <w:p w14:paraId="5A28159C" w14:textId="77777777" w:rsidR="00161516" w:rsidRPr="003A5E15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A5E1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3A5E15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ED1EDA5" w14:textId="77777777" w:rsidR="00161516" w:rsidRPr="003A5E15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3A5E15">
              <w:rPr>
                <w:rFonts w:ascii="GHEA Grapalat" w:hAnsi="GHEA Grapalat" w:cs="Calibri"/>
                <w:sz w:val="18"/>
                <w:szCs w:val="18"/>
              </w:rPr>
              <w:t>23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696A2F6" w14:textId="77777777" w:rsidR="00161516" w:rsidRPr="003A5E15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3A5E15">
              <w:rPr>
                <w:rFonts w:ascii="GHEA Grapalat" w:hAnsi="GHEA Grapalat" w:cs="Calibri"/>
                <w:sz w:val="18"/>
                <w:szCs w:val="18"/>
              </w:rPr>
              <w:t>24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BF6B745" w14:textId="77777777" w:rsidR="00161516" w:rsidRPr="003A5E15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3A5E15">
              <w:rPr>
                <w:rFonts w:ascii="GHEA Grapalat" w:hAnsi="GHEA Grapalat" w:cs="Calibri"/>
                <w:sz w:val="18"/>
                <w:szCs w:val="18"/>
              </w:rPr>
              <w:t>24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02E1AE3B" w14:textId="49E93FB2" w:rsidR="00161516" w:rsidRPr="003A5E15" w:rsidRDefault="00161516" w:rsidP="00BE278C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26E5D0F2" w14:textId="77777777" w:rsidR="00161516" w:rsidRPr="003A5E15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24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.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23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-ի նկատմամբ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98DA0A4" w14:textId="77777777" w:rsidR="00161516" w:rsidRPr="003A5E15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E8312C" w:rsidRPr="003F32A6" w14:paraId="7CA890B9" w14:textId="77777777" w:rsidTr="00E8312C">
        <w:trPr>
          <w:trHeight w:val="611"/>
        </w:trPr>
        <w:tc>
          <w:tcPr>
            <w:tcW w:w="3261" w:type="dxa"/>
          </w:tcPr>
          <w:p w14:paraId="48A88BD7" w14:textId="2CBA156E" w:rsidR="00161516" w:rsidRPr="0038403D" w:rsidRDefault="00161516" w:rsidP="00BE278C">
            <w:pPr>
              <w:pStyle w:val="ListParagraph"/>
              <w:spacing w:after="0" w:line="276" w:lineRule="auto"/>
              <w:ind w:left="0"/>
              <w:jc w:val="lef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403D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lastRenderedPageBreak/>
              <w:t>ՀՀ Ազգային ժողովի լիազորություն</w:t>
            </w:r>
            <w:r w:rsidR="00E8312C" w:rsidRPr="0038403D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-</w:t>
            </w:r>
            <w:r w:rsidRPr="0038403D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ների իրականացման ապահովում</w:t>
            </w:r>
            <w:r w:rsidRPr="0038403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05099153" w14:textId="6969614E" w:rsidR="00161516" w:rsidRPr="001F4DAA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54E2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6,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944.5</w:t>
            </w:r>
          </w:p>
        </w:tc>
        <w:tc>
          <w:tcPr>
            <w:tcW w:w="992" w:type="dxa"/>
          </w:tcPr>
          <w:p w14:paraId="5B18C4F0" w14:textId="0A7A10FE" w:rsidR="00161516" w:rsidRPr="001F4DAA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7,324.0</w:t>
            </w:r>
          </w:p>
        </w:tc>
        <w:tc>
          <w:tcPr>
            <w:tcW w:w="851" w:type="dxa"/>
          </w:tcPr>
          <w:p w14:paraId="60481655" w14:textId="4DA31961" w:rsidR="00161516" w:rsidRPr="001F4DAA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7,158.1</w:t>
            </w:r>
          </w:p>
        </w:tc>
        <w:tc>
          <w:tcPr>
            <w:tcW w:w="1701" w:type="dxa"/>
          </w:tcPr>
          <w:p w14:paraId="488DB157" w14:textId="09105643" w:rsidR="00161516" w:rsidRPr="00CF3E0C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4E2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9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7.7</w:t>
            </w:r>
            <w:r w:rsidRPr="00D54E2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275" w:type="dxa"/>
          </w:tcPr>
          <w:p w14:paraId="7ED9371C" w14:textId="2A1BEF1C" w:rsidR="00161516" w:rsidRPr="001F4DAA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54E2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10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3.1</w:t>
            </w:r>
            <w:r w:rsidRPr="00D54E2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134" w:type="dxa"/>
          </w:tcPr>
          <w:p w14:paraId="6E242B93" w14:textId="7329E427" w:rsidR="00161516" w:rsidRPr="001F4DAA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213.6</w:t>
            </w:r>
          </w:p>
        </w:tc>
      </w:tr>
    </w:tbl>
    <w:p w14:paraId="054F9C33" w14:textId="77777777" w:rsidR="00161516" w:rsidRPr="008F055A" w:rsidRDefault="00161516" w:rsidP="008F055A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3F414FD3" w14:textId="1EDDA2B5" w:rsidR="0027042A" w:rsidRPr="0038403D" w:rsidRDefault="00FA7B6E" w:rsidP="0027042A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r w:rsidRPr="008F055A">
        <w:rPr>
          <w:rFonts w:ascii="GHEA Grapalat" w:eastAsia="GHEA Grapalat" w:hAnsi="GHEA Grapalat" w:cs="GHEA Grapalat"/>
          <w:lang w:val="hy-AM"/>
        </w:rPr>
        <w:t>ՀՀ ԱԺ</w:t>
      </w:r>
      <w:r w:rsidR="00E575D0" w:rsidRPr="0038403D">
        <w:rPr>
          <w:rFonts w:ascii="GHEA Grapalat" w:eastAsia="GHEA Grapalat" w:hAnsi="GHEA Grapalat" w:cs="GHEA Grapalat"/>
          <w:lang w:val="hy-AM"/>
        </w:rPr>
        <w:t xml:space="preserve"> պատասխանատվությամբ կատարվել է «</w:t>
      </w:r>
      <w:r w:rsidR="00E575D0" w:rsidRPr="0038403D">
        <w:rPr>
          <w:rFonts w:ascii="GHEA Grapalat" w:hAnsi="GHEA Grapalat" w:cs="Sylfaen"/>
          <w:i/>
          <w:lang w:val="hy-AM"/>
        </w:rPr>
        <w:t xml:space="preserve">ՀՀ Ազգային ժողովի </w:t>
      </w:r>
      <w:r w:rsidR="00E575D0" w:rsidRPr="00921AF2">
        <w:rPr>
          <w:rFonts w:ascii="GHEA Grapalat" w:hAnsi="GHEA Grapalat" w:cs="GHEA Grapalat"/>
          <w:i/>
          <w:lang w:val="hy-AM"/>
        </w:rPr>
        <w:t xml:space="preserve">լիազորությունների իրականացման </w:t>
      </w:r>
      <w:r w:rsidR="00E575D0">
        <w:rPr>
          <w:rFonts w:ascii="GHEA Grapalat" w:hAnsi="GHEA Grapalat" w:cs="GHEA Grapalat"/>
          <w:i/>
          <w:lang w:val="hy-AM"/>
        </w:rPr>
        <w:t>ապահով</w:t>
      </w:r>
      <w:r w:rsidR="00E575D0" w:rsidRPr="0038403D">
        <w:rPr>
          <w:rFonts w:ascii="GHEA Grapalat" w:hAnsi="GHEA Grapalat" w:cs="GHEA Grapalat"/>
          <w:i/>
          <w:lang w:val="hy-AM"/>
        </w:rPr>
        <w:t>ում»</w:t>
      </w:r>
      <w:r w:rsidRPr="008F055A">
        <w:rPr>
          <w:rFonts w:ascii="GHEA Grapalat" w:eastAsia="GHEA Grapalat" w:hAnsi="GHEA Grapalat" w:cs="GHEA Grapalat"/>
          <w:lang w:val="hy-AM"/>
        </w:rPr>
        <w:t xml:space="preserve"> </w:t>
      </w:r>
      <w:r w:rsidR="00E575D0" w:rsidRPr="0038403D">
        <w:rPr>
          <w:rFonts w:ascii="GHEA Grapalat" w:eastAsia="GHEA Grapalat" w:hAnsi="GHEA Grapalat" w:cs="GHEA Grapalat"/>
          <w:lang w:val="hy-AM"/>
        </w:rPr>
        <w:t>ծրագիրը</w:t>
      </w:r>
      <w:r w:rsidR="003B49A2" w:rsidRPr="0038403D">
        <w:rPr>
          <w:rFonts w:ascii="GHEA Grapalat" w:eastAsia="GHEA Grapalat" w:hAnsi="GHEA Grapalat" w:cs="GHEA Grapalat"/>
          <w:lang w:val="hy-AM"/>
        </w:rPr>
        <w:t xml:space="preserve">, որի </w:t>
      </w:r>
      <w:r w:rsidR="003B49A2" w:rsidRPr="00921AF2">
        <w:rPr>
          <w:rFonts w:ascii="GHEA Grapalat" w:hAnsi="GHEA Grapalat" w:cs="GHEA Grapalat"/>
          <w:lang w:val="hy-AM"/>
        </w:rPr>
        <w:t>ծախսերը 2024թ</w:t>
      </w:r>
      <w:r w:rsidR="003B49A2" w:rsidRPr="0038403D">
        <w:rPr>
          <w:rFonts w:ascii="GHEA Grapalat" w:hAnsi="GHEA Grapalat" w:cs="GHEA Grapalat"/>
          <w:lang w:val="hy-AM"/>
        </w:rPr>
        <w:t xml:space="preserve">. </w:t>
      </w:r>
      <w:r w:rsidR="003B49A2" w:rsidRPr="00921AF2">
        <w:rPr>
          <w:rFonts w:ascii="GHEA Grapalat" w:hAnsi="GHEA Grapalat" w:cs="GHEA Grapalat"/>
          <w:lang w:val="hy-AM"/>
        </w:rPr>
        <w:t xml:space="preserve">կատարվել են </w:t>
      </w:r>
      <w:r w:rsidR="003B49A2" w:rsidRPr="0038403D">
        <w:rPr>
          <w:rFonts w:ascii="GHEA Grapalat" w:hAnsi="GHEA Grapalat" w:cs="GHEA Grapalat"/>
          <w:lang w:val="hy-AM"/>
        </w:rPr>
        <w:t>97.7</w:t>
      </w:r>
      <w:r w:rsidR="003B49A2" w:rsidRPr="00921AF2">
        <w:rPr>
          <w:rFonts w:ascii="GHEA Grapalat" w:hAnsi="GHEA Grapalat" w:cs="GHEA Grapalat"/>
          <w:lang w:val="hy-AM"/>
        </w:rPr>
        <w:t>%-ով՝</w:t>
      </w:r>
      <w:r w:rsidR="00EE2645" w:rsidRPr="001C6852">
        <w:rPr>
          <w:rFonts w:ascii="GHEA Grapalat" w:hAnsi="GHEA Grapalat" w:cs="GHEA Grapalat"/>
          <w:lang w:val="hy-AM"/>
        </w:rPr>
        <w:t xml:space="preserve"> պայմանավորված խնայողություններով, և</w:t>
      </w:r>
      <w:r w:rsidR="003B49A2" w:rsidRPr="00921AF2">
        <w:rPr>
          <w:rFonts w:ascii="GHEA Grapalat" w:hAnsi="GHEA Grapalat" w:cs="GHEA Grapalat"/>
          <w:lang w:val="hy-AM"/>
        </w:rPr>
        <w:t xml:space="preserve"> կազմել</w:t>
      </w:r>
      <w:r w:rsidR="00EE2645" w:rsidRPr="001C6852">
        <w:rPr>
          <w:rFonts w:ascii="GHEA Grapalat" w:hAnsi="GHEA Grapalat" w:cs="GHEA Grapalat"/>
          <w:lang w:val="hy-AM"/>
        </w:rPr>
        <w:t xml:space="preserve"> են</w:t>
      </w:r>
      <w:r w:rsidR="003B49A2" w:rsidRPr="0038403D">
        <w:rPr>
          <w:rFonts w:ascii="GHEA Grapalat" w:hAnsi="GHEA Grapalat" w:cs="GHEA Grapalat"/>
          <w:lang w:val="hy-AM"/>
        </w:rPr>
        <w:t xml:space="preserve"> շուրջ 7.2</w:t>
      </w:r>
      <w:r w:rsidR="003B49A2" w:rsidRPr="00921AF2">
        <w:rPr>
          <w:rFonts w:ascii="GHEA Grapalat" w:hAnsi="GHEA Grapalat" w:cs="GHEA Grapalat"/>
          <w:lang w:val="hy-AM"/>
        </w:rPr>
        <w:t xml:space="preserve"> մլրդ դրամ</w:t>
      </w:r>
      <w:r w:rsidR="003B49A2" w:rsidRPr="0038403D">
        <w:rPr>
          <w:rFonts w:ascii="GHEA Grapalat" w:hAnsi="GHEA Grapalat" w:cs="GHEA Grapalat"/>
          <w:lang w:val="hy-AM"/>
        </w:rPr>
        <w:t>:</w:t>
      </w:r>
      <w:r w:rsidRPr="008F055A">
        <w:rPr>
          <w:rFonts w:ascii="GHEA Grapalat" w:eastAsia="GHEA Grapalat" w:hAnsi="GHEA Grapalat" w:cs="GHEA Grapalat"/>
          <w:lang w:val="hy-AM"/>
        </w:rPr>
        <w:t xml:space="preserve"> </w:t>
      </w:r>
      <w:r w:rsidR="0027042A">
        <w:rPr>
          <w:rFonts w:ascii="GHEA Grapalat" w:eastAsia="GHEA Grapalat" w:hAnsi="GHEA Grapalat" w:cs="GHEA Grapalat"/>
          <w:lang w:val="hy-AM"/>
        </w:rPr>
        <w:t>2023</w:t>
      </w:r>
      <w:r w:rsidR="0027042A" w:rsidRPr="008F055A">
        <w:rPr>
          <w:rFonts w:ascii="GHEA Grapalat" w:eastAsia="GHEA Grapalat" w:hAnsi="GHEA Grapalat" w:cs="GHEA Grapalat"/>
          <w:lang w:val="hy-AM"/>
        </w:rPr>
        <w:t>թ</w:t>
      </w:r>
      <w:r w:rsidR="0027042A" w:rsidRPr="0038403D">
        <w:rPr>
          <w:rFonts w:ascii="GHEA Grapalat" w:eastAsia="GHEA Grapalat" w:hAnsi="GHEA Grapalat" w:cs="GHEA Grapalat"/>
          <w:lang w:val="hy-AM"/>
        </w:rPr>
        <w:t>.</w:t>
      </w:r>
      <w:r w:rsidR="0027042A" w:rsidRPr="008F055A">
        <w:rPr>
          <w:rFonts w:ascii="GHEA Grapalat" w:eastAsia="GHEA Grapalat" w:hAnsi="GHEA Grapalat" w:cs="GHEA Grapalat"/>
          <w:lang w:val="hy-AM"/>
        </w:rPr>
        <w:t xml:space="preserve"> համեմատ ՀՀ ԱԺ ծախսեր</w:t>
      </w:r>
      <w:r w:rsidR="0027042A" w:rsidRPr="0038403D">
        <w:rPr>
          <w:rFonts w:ascii="GHEA Grapalat" w:eastAsia="GHEA Grapalat" w:hAnsi="GHEA Grapalat" w:cs="GHEA Grapalat"/>
          <w:lang w:val="hy-AM"/>
        </w:rPr>
        <w:t>ն</w:t>
      </w:r>
      <w:r w:rsidR="0027042A" w:rsidRPr="008F055A">
        <w:rPr>
          <w:rFonts w:ascii="GHEA Grapalat" w:eastAsia="GHEA Grapalat" w:hAnsi="GHEA Grapalat" w:cs="GHEA Grapalat"/>
          <w:lang w:val="hy-AM"/>
        </w:rPr>
        <w:t xml:space="preserve"> աճել են </w:t>
      </w:r>
      <w:r w:rsidR="0027042A" w:rsidRPr="0038403D">
        <w:rPr>
          <w:rFonts w:ascii="GHEA Grapalat" w:eastAsia="GHEA Grapalat" w:hAnsi="GHEA Grapalat" w:cs="GHEA Grapalat"/>
          <w:lang w:val="hy-AM"/>
        </w:rPr>
        <w:t>3.1%-ով (</w:t>
      </w:r>
      <w:r w:rsidR="0027042A" w:rsidRPr="008F055A">
        <w:rPr>
          <w:rFonts w:ascii="GHEA Grapalat" w:eastAsia="GHEA Grapalat" w:hAnsi="GHEA Grapalat" w:cs="GHEA Grapalat"/>
          <w:lang w:val="hy-AM"/>
        </w:rPr>
        <w:t>213.6 մլն դրամով</w:t>
      </w:r>
      <w:r w:rsidR="0027042A" w:rsidRPr="0038403D">
        <w:rPr>
          <w:rFonts w:ascii="GHEA Grapalat" w:eastAsia="GHEA Grapalat" w:hAnsi="GHEA Grapalat" w:cs="GHEA Grapalat"/>
          <w:lang w:val="hy-AM"/>
        </w:rPr>
        <w:t>)՝</w:t>
      </w:r>
      <w:r w:rsidR="003A4139" w:rsidRPr="0038403D">
        <w:rPr>
          <w:rFonts w:ascii="GHEA Grapalat" w:eastAsia="GHEA Grapalat" w:hAnsi="GHEA Grapalat" w:cs="GHEA Grapalat"/>
          <w:lang w:val="hy-AM"/>
        </w:rPr>
        <w:t xml:space="preserve"> հիմնականում պայմանավորված </w:t>
      </w:r>
      <w:r w:rsidR="003A4139" w:rsidRPr="008F055A">
        <w:rPr>
          <w:rFonts w:ascii="GHEA Grapalat" w:eastAsia="GHEA Grapalat" w:hAnsi="GHEA Grapalat" w:cs="GHEA Grapalat"/>
          <w:lang w:val="hy-AM"/>
        </w:rPr>
        <w:t xml:space="preserve">«ՀՀ ԱԺ գործունեության ապահովում, օրենսդրական վերլուծական և ներկայացուցչական ծառայություններ» </w:t>
      </w:r>
      <w:r w:rsidR="003A4139">
        <w:rPr>
          <w:rFonts w:ascii="GHEA Grapalat" w:eastAsia="GHEA Grapalat" w:hAnsi="GHEA Grapalat" w:cs="GHEA Grapalat"/>
          <w:lang w:val="hy-AM"/>
        </w:rPr>
        <w:t>միջոցառման ծախսերի աճով</w:t>
      </w:r>
      <w:r w:rsidR="003A4139" w:rsidRPr="0038403D">
        <w:rPr>
          <w:rFonts w:ascii="GHEA Grapalat" w:eastAsia="GHEA Grapalat" w:hAnsi="GHEA Grapalat" w:cs="GHEA Grapalat"/>
          <w:lang w:val="hy-AM"/>
        </w:rPr>
        <w:t>:</w:t>
      </w:r>
      <w:r w:rsidR="0027042A" w:rsidRPr="0038403D">
        <w:rPr>
          <w:rFonts w:ascii="GHEA Grapalat" w:eastAsia="GHEA Grapalat" w:hAnsi="GHEA Grapalat" w:cs="GHEA Grapalat"/>
          <w:lang w:val="hy-AM"/>
        </w:rPr>
        <w:t xml:space="preserve"> </w:t>
      </w:r>
      <w:r w:rsidR="00F147CB" w:rsidRPr="0038403D">
        <w:rPr>
          <w:rFonts w:ascii="GHEA Grapalat" w:eastAsia="GHEA Grapalat" w:hAnsi="GHEA Grapalat" w:cs="GHEA Grapalat"/>
          <w:lang w:val="hy-AM"/>
        </w:rPr>
        <w:t xml:space="preserve">Միևնույն ժամանակ, զգալիորեն նվազել են </w:t>
      </w:r>
      <w:r w:rsidR="00F147CB" w:rsidRPr="008F055A">
        <w:rPr>
          <w:rFonts w:ascii="GHEA Grapalat" w:eastAsia="GHEA Grapalat" w:hAnsi="GHEA Grapalat" w:cs="GHEA Grapalat"/>
          <w:lang w:val="hy-AM"/>
        </w:rPr>
        <w:t>կուսակցություններին և կուսակցությունների դաշինքներին</w:t>
      </w:r>
      <w:r w:rsidR="00687A27" w:rsidRPr="0038403D">
        <w:rPr>
          <w:rFonts w:ascii="GHEA Grapalat" w:eastAsia="GHEA Grapalat" w:hAnsi="GHEA Grapalat" w:cs="GHEA Grapalat"/>
          <w:lang w:val="hy-AM"/>
        </w:rPr>
        <w:t xml:space="preserve"> աջակցության և ԱԺ շենքային պայմանների ու </w:t>
      </w:r>
      <w:r w:rsidR="003A4139" w:rsidRPr="0038403D">
        <w:rPr>
          <w:rFonts w:ascii="GHEA Grapalat" w:eastAsia="GHEA Grapalat" w:hAnsi="GHEA Grapalat" w:cs="GHEA Grapalat"/>
          <w:lang w:val="hy-AM"/>
        </w:rPr>
        <w:t>տեխնիկական հագեցվածության բարելավման ծախսերը:</w:t>
      </w:r>
    </w:p>
    <w:p w14:paraId="3AB0B985" w14:textId="4A631B73" w:rsidR="00F147CB" w:rsidRPr="0038403D" w:rsidRDefault="00F147CB" w:rsidP="00C323BE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r w:rsidRPr="008F055A">
        <w:rPr>
          <w:rFonts w:ascii="GHEA Grapalat" w:eastAsia="GHEA Grapalat" w:hAnsi="GHEA Grapalat" w:cs="GHEA Grapalat"/>
          <w:lang w:val="hy-AM"/>
        </w:rPr>
        <w:t>Միջոցները հիմնականում ուղղվել են «ՀՀ ԱԺ գործունեության ապահովում, օրենսդրական վերլուծական և ներկայացուցչական ծառայություններ» միջոցառմանը, որի ծախսերը կազմել են 6</w:t>
      </w:r>
      <w:r w:rsidRPr="0038403D">
        <w:rPr>
          <w:rFonts w:ascii="GHEA Grapalat" w:eastAsia="GHEA Grapalat" w:hAnsi="GHEA Grapalat" w:cs="GHEA Grapalat"/>
          <w:lang w:val="hy-AM"/>
        </w:rPr>
        <w:t>.</w:t>
      </w:r>
      <w:r w:rsidRPr="008F055A">
        <w:rPr>
          <w:rFonts w:ascii="GHEA Grapalat" w:eastAsia="GHEA Grapalat" w:hAnsi="GHEA Grapalat" w:cs="GHEA Grapalat"/>
          <w:lang w:val="hy-AM"/>
        </w:rPr>
        <w:t>5 մլն դրամ</w:t>
      </w:r>
      <w:r w:rsidRPr="0038403D">
        <w:rPr>
          <w:rFonts w:ascii="GHEA Grapalat" w:eastAsia="GHEA Grapalat" w:hAnsi="GHEA Grapalat" w:cs="GHEA Grapalat"/>
          <w:lang w:val="hy-AM"/>
        </w:rPr>
        <w:t xml:space="preserve"> կամ</w:t>
      </w:r>
      <w:r w:rsidRPr="008F055A">
        <w:rPr>
          <w:rFonts w:ascii="GHEA Grapalat" w:eastAsia="GHEA Grapalat" w:hAnsi="GHEA Grapalat" w:cs="GHEA Grapalat"/>
          <w:lang w:val="hy-AM"/>
        </w:rPr>
        <w:t xml:space="preserve"> ծրագրված ցուցանիշի՝ 99.2%-ը։</w:t>
      </w:r>
      <w:r w:rsidR="00C323BE" w:rsidRPr="0038403D">
        <w:rPr>
          <w:rFonts w:ascii="GHEA Grapalat" w:eastAsia="GHEA Grapalat" w:hAnsi="GHEA Grapalat" w:cs="GHEA Grapalat"/>
          <w:lang w:val="hy-AM"/>
        </w:rPr>
        <w:t xml:space="preserve"> Նախորդ տարվա համեմատ միջոցառման ծախսերի 7.1% (429.6 մլն դրամ) աճը հիմնականում պայմանավորված է </w:t>
      </w:r>
      <w:r w:rsidR="00C323BE" w:rsidRPr="008F055A">
        <w:rPr>
          <w:rFonts w:ascii="GHEA Grapalat" w:eastAsia="GHEA Grapalat" w:hAnsi="GHEA Grapalat" w:cs="GHEA Grapalat"/>
          <w:lang w:val="hy-AM"/>
        </w:rPr>
        <w:t>ներկայացուցչական ծախսերի ավելացմա</w:t>
      </w:r>
      <w:r w:rsidR="00C323BE" w:rsidRPr="0038403D">
        <w:rPr>
          <w:rFonts w:ascii="GHEA Grapalat" w:eastAsia="GHEA Grapalat" w:hAnsi="GHEA Grapalat" w:cs="GHEA Grapalat"/>
          <w:lang w:val="hy-AM"/>
        </w:rPr>
        <w:t>մբ:</w:t>
      </w:r>
      <w:r w:rsidR="00C323BE" w:rsidRPr="008F055A">
        <w:rPr>
          <w:rFonts w:ascii="GHEA Grapalat" w:eastAsia="GHEA Grapalat" w:hAnsi="GHEA Grapalat" w:cs="GHEA Grapalat"/>
          <w:lang w:val="hy-AM"/>
        </w:rPr>
        <w:t xml:space="preserve"> </w:t>
      </w:r>
      <w:r w:rsidR="00C323BE" w:rsidRPr="0038403D">
        <w:rPr>
          <w:rFonts w:ascii="GHEA Grapalat" w:eastAsia="GHEA Grapalat" w:hAnsi="GHEA Grapalat" w:cs="GHEA Grapalat"/>
          <w:lang w:val="hy-AM"/>
        </w:rPr>
        <w:t>Մ</w:t>
      </w:r>
      <w:r w:rsidR="00C323BE" w:rsidRPr="008F055A">
        <w:rPr>
          <w:rFonts w:ascii="GHEA Grapalat" w:eastAsia="GHEA Grapalat" w:hAnsi="GHEA Grapalat" w:cs="GHEA Grapalat"/>
          <w:lang w:val="hy-AM"/>
        </w:rPr>
        <w:t>ասնավորապես</w:t>
      </w:r>
      <w:r w:rsidR="00C323BE" w:rsidRPr="0038403D">
        <w:rPr>
          <w:rFonts w:ascii="GHEA Grapalat" w:eastAsia="GHEA Grapalat" w:hAnsi="GHEA Grapalat" w:cs="GHEA Grapalat"/>
          <w:lang w:val="hy-AM"/>
        </w:rPr>
        <w:t>,</w:t>
      </w:r>
      <w:r w:rsidR="00C323BE" w:rsidRPr="008F055A">
        <w:rPr>
          <w:rFonts w:ascii="GHEA Grapalat" w:eastAsia="GHEA Grapalat" w:hAnsi="GHEA Grapalat" w:cs="GHEA Grapalat"/>
          <w:lang w:val="hy-AM"/>
        </w:rPr>
        <w:t xml:space="preserve"> 2024թ</w:t>
      </w:r>
      <w:r w:rsidR="00C323BE" w:rsidRPr="008F055A">
        <w:rPr>
          <w:rFonts w:ascii="Cambria Math" w:eastAsia="GHEA Grapalat" w:hAnsi="Cambria Math" w:cs="Cambria Math"/>
          <w:lang w:val="hy-AM"/>
        </w:rPr>
        <w:t>․</w:t>
      </w:r>
      <w:r w:rsidR="00C323BE" w:rsidRPr="008F055A">
        <w:rPr>
          <w:rFonts w:ascii="GHEA Grapalat" w:eastAsia="GHEA Grapalat" w:hAnsi="GHEA Grapalat" w:cs="GHEA Grapalat"/>
          <w:lang w:val="hy-AM"/>
        </w:rPr>
        <w:t xml:space="preserve"> կազմակերպվել է Միջխորհրդարանական միության (IPU) երիտասարդ պատգամավորների գլոբալ ֆորումը ՀՀ-ում:</w:t>
      </w:r>
    </w:p>
    <w:p w14:paraId="6151CCC2" w14:textId="1FAE6AD9" w:rsidR="001D58D8" w:rsidRPr="000627FE" w:rsidRDefault="00D06D6F" w:rsidP="00EE2645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r w:rsidRPr="00030AFD">
        <w:rPr>
          <w:rFonts w:ascii="GHEA Grapalat" w:eastAsia="GHEA Grapalat" w:hAnsi="GHEA Grapalat" w:cs="GHEA Grapalat"/>
          <w:lang w:val="hy-AM"/>
        </w:rPr>
        <w:t xml:space="preserve">Հաշվետու տարում </w:t>
      </w:r>
      <w:r w:rsidRPr="008F055A">
        <w:rPr>
          <w:rFonts w:ascii="GHEA Grapalat" w:eastAsia="GHEA Grapalat" w:hAnsi="GHEA Grapalat" w:cs="GHEA Grapalat"/>
          <w:lang w:val="hy-AM"/>
        </w:rPr>
        <w:t>396.2 մլն դրամ</w:t>
      </w:r>
      <w:r w:rsidRPr="00030AFD">
        <w:rPr>
          <w:rFonts w:ascii="GHEA Grapalat" w:eastAsia="GHEA Grapalat" w:hAnsi="GHEA Grapalat" w:cs="GHEA Grapalat"/>
          <w:lang w:val="hy-AM"/>
        </w:rPr>
        <w:t xml:space="preserve"> է տրամադրվել </w:t>
      </w:r>
      <w:r w:rsidR="001D58D8" w:rsidRPr="008F055A">
        <w:rPr>
          <w:rFonts w:ascii="GHEA Grapalat" w:eastAsia="GHEA Grapalat" w:hAnsi="GHEA Grapalat" w:cs="GHEA Grapalat"/>
          <w:lang w:val="hy-AM"/>
        </w:rPr>
        <w:t>«Աջակցություն կուսակցություններին և կուսակցությունների դաշինքներին» միջոցառման</w:t>
      </w:r>
      <w:r w:rsidRPr="0027042A">
        <w:rPr>
          <w:rFonts w:ascii="GHEA Grapalat" w:eastAsia="GHEA Grapalat" w:hAnsi="GHEA Grapalat" w:cs="GHEA Grapalat"/>
          <w:lang w:val="hy-AM"/>
        </w:rPr>
        <w:t>ը</w:t>
      </w:r>
      <w:r w:rsidR="001D58D8" w:rsidRPr="008F055A">
        <w:rPr>
          <w:rFonts w:ascii="GHEA Grapalat" w:eastAsia="GHEA Grapalat" w:hAnsi="GHEA Grapalat" w:cs="GHEA Grapalat"/>
          <w:lang w:val="hy-AM"/>
        </w:rPr>
        <w:t>, որի կատարողականը կազմել է 80.6%։</w:t>
      </w:r>
      <w:r w:rsidR="0048758B" w:rsidRPr="008F055A">
        <w:rPr>
          <w:rFonts w:ascii="GHEA Grapalat" w:eastAsia="GHEA Grapalat" w:hAnsi="GHEA Grapalat" w:cs="GHEA Grapalat"/>
          <w:lang w:val="hy-AM"/>
        </w:rPr>
        <w:t xml:space="preserve"> </w:t>
      </w:r>
      <w:r w:rsidR="0048758B" w:rsidRPr="0027042A">
        <w:rPr>
          <w:rFonts w:ascii="GHEA Grapalat" w:eastAsia="GHEA Grapalat" w:hAnsi="GHEA Grapalat" w:cs="GHEA Grapalat"/>
          <w:lang w:val="hy-AM"/>
        </w:rPr>
        <w:t>Շեղումը պայմանավորված է</w:t>
      </w:r>
      <w:r w:rsidR="00EE2645" w:rsidRPr="000627FE">
        <w:rPr>
          <w:rFonts w:ascii="GHEA Grapalat" w:eastAsia="GHEA Grapalat" w:hAnsi="GHEA Grapalat" w:cs="GHEA Grapalat"/>
          <w:lang w:val="hy-AM"/>
        </w:rPr>
        <w:t xml:space="preserve"> Կոռուպցիայի կանխարգելման հանձնաժողովի կողմից պետական ֆինանսավորում ստանալու իրավունք ունեցող կուսակցությունների ֆին</w:t>
      </w:r>
      <w:r w:rsidR="000627FE" w:rsidRPr="000627FE">
        <w:rPr>
          <w:rFonts w:ascii="GHEA Grapalat" w:eastAsia="GHEA Grapalat" w:hAnsi="GHEA Grapalat" w:cs="GHEA Grapalat"/>
          <w:lang w:val="hy-AM"/>
        </w:rPr>
        <w:t>անսական</w:t>
      </w:r>
      <w:r w:rsidR="00EE2645" w:rsidRPr="000627FE">
        <w:rPr>
          <w:rFonts w:ascii="GHEA Grapalat" w:eastAsia="GHEA Grapalat" w:hAnsi="GHEA Grapalat" w:cs="GHEA Grapalat"/>
          <w:lang w:val="hy-AM"/>
        </w:rPr>
        <w:t xml:space="preserve"> հաշվետվությունների ստուգման արդյունքում պետական նպատակային ֆինանսավոր</w:t>
      </w:r>
      <w:r w:rsidR="000627FE" w:rsidRPr="000627FE">
        <w:rPr>
          <w:rFonts w:ascii="GHEA Grapalat" w:eastAsia="GHEA Grapalat" w:hAnsi="GHEA Grapalat" w:cs="GHEA Grapalat"/>
          <w:lang w:val="hy-AM"/>
        </w:rPr>
        <w:t xml:space="preserve">ման </w:t>
      </w:r>
      <w:r w:rsidR="00EE2645" w:rsidRPr="000627FE">
        <w:rPr>
          <w:rFonts w:ascii="GHEA Grapalat" w:eastAsia="GHEA Grapalat" w:hAnsi="GHEA Grapalat" w:cs="GHEA Grapalat"/>
          <w:lang w:val="hy-AM"/>
        </w:rPr>
        <w:t>նվազեցումներ</w:t>
      </w:r>
      <w:r w:rsidR="000627FE" w:rsidRPr="000627FE">
        <w:rPr>
          <w:rFonts w:ascii="GHEA Grapalat" w:eastAsia="GHEA Grapalat" w:hAnsi="GHEA Grapalat" w:cs="GHEA Grapalat"/>
          <w:lang w:val="hy-AM"/>
        </w:rPr>
        <w:t>ով:</w:t>
      </w:r>
    </w:p>
    <w:sectPr w:rsidR="001D58D8" w:rsidRPr="000627FE" w:rsidSect="001C6852">
      <w:footerReference w:type="default" r:id="rId8"/>
      <w:pgSz w:w="11906" w:h="16838" w:code="9"/>
      <w:pgMar w:top="1134" w:right="567" w:bottom="567" w:left="1134" w:header="720" w:footer="720" w:gutter="0"/>
      <w:pgNumType w:start="5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5CEEE" w14:textId="77777777" w:rsidR="001B3619" w:rsidRDefault="001B3619" w:rsidP="007052BB">
      <w:pPr>
        <w:spacing w:after="0" w:line="240" w:lineRule="auto"/>
      </w:pPr>
      <w:r>
        <w:separator/>
      </w:r>
    </w:p>
  </w:endnote>
  <w:endnote w:type="continuationSeparator" w:id="0">
    <w:p w14:paraId="3D49D061" w14:textId="77777777" w:rsidR="001B3619" w:rsidRDefault="001B3619" w:rsidP="0070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89813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F77EFB3" w14:textId="3A23A92C" w:rsidR="001C6852" w:rsidRPr="00BD2E83" w:rsidRDefault="001C6852">
        <w:pPr>
          <w:pStyle w:val="Footer"/>
          <w:jc w:val="right"/>
          <w:rPr>
            <w:rFonts w:ascii="GHEA Grapalat" w:hAnsi="GHEA Grapalat"/>
          </w:rPr>
        </w:pPr>
        <w:r w:rsidRPr="00BD2E83">
          <w:rPr>
            <w:rFonts w:ascii="GHEA Grapalat" w:hAnsi="GHEA Grapalat"/>
          </w:rPr>
          <w:fldChar w:fldCharType="begin"/>
        </w:r>
        <w:r w:rsidRPr="00BD2E83">
          <w:rPr>
            <w:rFonts w:ascii="GHEA Grapalat" w:hAnsi="GHEA Grapalat"/>
          </w:rPr>
          <w:instrText xml:space="preserve"> PAGE   \* MERGEFORMAT </w:instrText>
        </w:r>
        <w:r w:rsidRPr="00BD2E83">
          <w:rPr>
            <w:rFonts w:ascii="GHEA Grapalat" w:hAnsi="GHEA Grapalat"/>
          </w:rPr>
          <w:fldChar w:fldCharType="separate"/>
        </w:r>
        <w:r w:rsidR="003D39DB">
          <w:rPr>
            <w:rFonts w:ascii="GHEA Grapalat" w:hAnsi="GHEA Grapalat"/>
            <w:noProof/>
          </w:rPr>
          <w:t>530</w:t>
        </w:r>
        <w:r w:rsidRPr="00BD2E83">
          <w:rPr>
            <w:rFonts w:ascii="GHEA Grapalat" w:hAnsi="GHEA Grapalat"/>
            <w:noProof/>
          </w:rPr>
          <w:fldChar w:fldCharType="end"/>
        </w:r>
      </w:p>
    </w:sdtContent>
  </w:sdt>
  <w:p w14:paraId="7AF719C3" w14:textId="77777777" w:rsidR="001C6852" w:rsidRDefault="001C6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203D8" w14:textId="77777777" w:rsidR="001B3619" w:rsidRDefault="001B3619" w:rsidP="007052BB">
      <w:pPr>
        <w:spacing w:after="0" w:line="240" w:lineRule="auto"/>
      </w:pPr>
      <w:r>
        <w:separator/>
      </w:r>
    </w:p>
  </w:footnote>
  <w:footnote w:type="continuationSeparator" w:id="0">
    <w:p w14:paraId="0756A4E3" w14:textId="77777777" w:rsidR="001B3619" w:rsidRDefault="001B3619" w:rsidP="00705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9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C615B2"/>
    <w:multiLevelType w:val="multilevel"/>
    <w:tmpl w:val="FE50E67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267A442E"/>
    <w:multiLevelType w:val="hybridMultilevel"/>
    <w:tmpl w:val="D812A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162F"/>
    <w:multiLevelType w:val="hybridMultilevel"/>
    <w:tmpl w:val="5B785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D4568"/>
    <w:multiLevelType w:val="multilevel"/>
    <w:tmpl w:val="CF3A7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9C"/>
    <w:rsid w:val="00030AFD"/>
    <w:rsid w:val="000627FE"/>
    <w:rsid w:val="000812DC"/>
    <w:rsid w:val="00087599"/>
    <w:rsid w:val="00097B44"/>
    <w:rsid w:val="000D19B7"/>
    <w:rsid w:val="00146C88"/>
    <w:rsid w:val="00161516"/>
    <w:rsid w:val="00186133"/>
    <w:rsid w:val="001B3619"/>
    <w:rsid w:val="001C6852"/>
    <w:rsid w:val="001D58D8"/>
    <w:rsid w:val="002370F2"/>
    <w:rsid w:val="0027042A"/>
    <w:rsid w:val="002717D7"/>
    <w:rsid w:val="00292A6A"/>
    <w:rsid w:val="002C6813"/>
    <w:rsid w:val="002D26DD"/>
    <w:rsid w:val="002F308E"/>
    <w:rsid w:val="002F43C9"/>
    <w:rsid w:val="0033272A"/>
    <w:rsid w:val="00382170"/>
    <w:rsid w:val="0038403D"/>
    <w:rsid w:val="003A4139"/>
    <w:rsid w:val="003B49A2"/>
    <w:rsid w:val="003D39DB"/>
    <w:rsid w:val="0042036E"/>
    <w:rsid w:val="00446B08"/>
    <w:rsid w:val="0048758B"/>
    <w:rsid w:val="005B2D91"/>
    <w:rsid w:val="005E6823"/>
    <w:rsid w:val="00626558"/>
    <w:rsid w:val="00660CCB"/>
    <w:rsid w:val="00687A27"/>
    <w:rsid w:val="00692182"/>
    <w:rsid w:val="006B72AE"/>
    <w:rsid w:val="006C469C"/>
    <w:rsid w:val="006D4C54"/>
    <w:rsid w:val="007052BB"/>
    <w:rsid w:val="0078438C"/>
    <w:rsid w:val="007A6317"/>
    <w:rsid w:val="007C5C26"/>
    <w:rsid w:val="008135D3"/>
    <w:rsid w:val="00856E77"/>
    <w:rsid w:val="00870371"/>
    <w:rsid w:val="008A4FED"/>
    <w:rsid w:val="008D703C"/>
    <w:rsid w:val="008F055A"/>
    <w:rsid w:val="008F53AD"/>
    <w:rsid w:val="00945561"/>
    <w:rsid w:val="00970FF6"/>
    <w:rsid w:val="00A659BF"/>
    <w:rsid w:val="00A73366"/>
    <w:rsid w:val="00A77611"/>
    <w:rsid w:val="00AB5F5C"/>
    <w:rsid w:val="00AE28D7"/>
    <w:rsid w:val="00AF2226"/>
    <w:rsid w:val="00BC5962"/>
    <w:rsid w:val="00BD2E83"/>
    <w:rsid w:val="00BD5E16"/>
    <w:rsid w:val="00BE278C"/>
    <w:rsid w:val="00C010B9"/>
    <w:rsid w:val="00C20DC2"/>
    <w:rsid w:val="00C22837"/>
    <w:rsid w:val="00C323BE"/>
    <w:rsid w:val="00C33AC7"/>
    <w:rsid w:val="00C60A95"/>
    <w:rsid w:val="00C97D1C"/>
    <w:rsid w:val="00CB291E"/>
    <w:rsid w:val="00CD066F"/>
    <w:rsid w:val="00CE1106"/>
    <w:rsid w:val="00CE4996"/>
    <w:rsid w:val="00D06D6F"/>
    <w:rsid w:val="00D15662"/>
    <w:rsid w:val="00D47C59"/>
    <w:rsid w:val="00D54E2C"/>
    <w:rsid w:val="00E253DD"/>
    <w:rsid w:val="00E3332E"/>
    <w:rsid w:val="00E575D0"/>
    <w:rsid w:val="00E8312C"/>
    <w:rsid w:val="00E95764"/>
    <w:rsid w:val="00ED064B"/>
    <w:rsid w:val="00EE2645"/>
    <w:rsid w:val="00F147CB"/>
    <w:rsid w:val="00F32AA6"/>
    <w:rsid w:val="00F436A4"/>
    <w:rsid w:val="00F517C5"/>
    <w:rsid w:val="00F53206"/>
    <w:rsid w:val="00FA7B6E"/>
    <w:rsid w:val="00FB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500B"/>
  <w15:chartTrackingRefBased/>
  <w15:docId w15:val="{2CE161C1-1BA4-43BA-A996-9913E633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69C"/>
    <w:pPr>
      <w:spacing w:after="120" w:line="360" w:lineRule="auto"/>
      <w:jc w:val="both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6B72AE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52BB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087599"/>
    <w:pPr>
      <w:spacing w:after="200" w:line="276" w:lineRule="auto"/>
      <w:jc w:val="left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469C"/>
    <w:pPr>
      <w:keepNext/>
      <w:keepLines/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D39DB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69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6C469C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Caption">
    <w:name w:val="caption"/>
    <w:basedOn w:val="Normal"/>
    <w:next w:val="Normal"/>
    <w:uiPriority w:val="35"/>
    <w:qFormat/>
    <w:rsid w:val="00870371"/>
    <w:pPr>
      <w:spacing w:before="120" w:line="240" w:lineRule="auto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FF6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C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2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2BB"/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7052B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Heading31">
    <w:name w:val="Heading 31"/>
    <w:basedOn w:val="Heading3"/>
    <w:link w:val="heading3Char0"/>
    <w:qFormat/>
    <w:rsid w:val="00087599"/>
    <w:pPr>
      <w:spacing w:before="0" w:after="240"/>
    </w:pPr>
    <w:rPr>
      <w:rFonts w:ascii="GHEA Grapalat" w:hAnsi="GHEA Grapalat"/>
      <w:b/>
      <w:color w:val="auto"/>
      <w:lang w:val="en-US"/>
    </w:rPr>
  </w:style>
  <w:style w:type="character" w:customStyle="1" w:styleId="heading3Char0">
    <w:name w:val="heading 3 Char"/>
    <w:basedOn w:val="DefaultParagraphFont"/>
    <w:link w:val="Heading31"/>
    <w:rsid w:val="00087599"/>
    <w:rPr>
      <w:rFonts w:ascii="GHEA Grapalat" w:eastAsiaTheme="majorEastAsia" w:hAnsi="GHEA Grapalat" w:cstheme="majorBidi"/>
      <w:b/>
      <w:sz w:val="24"/>
      <w:szCs w:val="24"/>
    </w:rPr>
  </w:style>
  <w:style w:type="paragraph" w:customStyle="1" w:styleId="Heading32">
    <w:name w:val="Heading 32"/>
    <w:basedOn w:val="Heading3"/>
    <w:qFormat/>
    <w:rsid w:val="00087599"/>
    <w:pPr>
      <w:numPr>
        <w:ilvl w:val="2"/>
        <w:numId w:val="4"/>
      </w:numPr>
      <w:spacing w:before="0" w:after="240"/>
      <w:ind w:left="720"/>
    </w:pPr>
    <w:rPr>
      <w:rFonts w:ascii="GHEA Grapalat" w:hAnsi="GHEA Grapalat"/>
      <w:b/>
      <w:color w:val="auto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08759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link w:val="Heading4"/>
    <w:uiPriority w:val="9"/>
    <w:locked/>
    <w:rsid w:val="0008759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2Char">
    <w:name w:val="Heading 2 Char"/>
    <w:basedOn w:val="DefaultParagraphFont"/>
    <w:link w:val="Heading2"/>
    <w:rsid w:val="006B72A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3D39DB"/>
    <w:rPr>
      <w:rFonts w:asciiTheme="majorHAnsi" w:eastAsiaTheme="majorEastAsia" w:hAnsiTheme="majorHAnsi" w:cstheme="majorBidi"/>
      <w:color w:val="1F3763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ԱԺ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փաստացի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361-4F40-BCB4-F842CA298DDB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361-4F40-BCB4-F842CA298DDB}"/>
              </c:ext>
            </c:extLst>
          </c:dPt>
          <c:dPt>
            <c:idx val="2"/>
            <c:bubble3D val="0"/>
            <c:spPr>
              <a:solidFill>
                <a:srgbClr val="EE864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361-4F40-BCB4-F842CA298DDB}"/>
              </c:ext>
            </c:extLst>
          </c:dPt>
          <c:dLbls>
            <c:dLbl>
              <c:idx val="0"/>
              <c:layout>
                <c:manualLayout>
                  <c:x val="9.8142195460861503E-2"/>
                  <c:y val="-0.15203891322458413"/>
                </c:manualLayout>
              </c:layout>
              <c:tx>
                <c:rich>
                  <a:bodyPr/>
                  <a:lstStyle/>
                  <a:p>
                    <a:fld id="{9E18E836-6B65-4E50-8B3E-0DD2639E3E57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FA119F8D-7D13-47C1-A8C6-A951D7777625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361-4F40-BCB4-F842CA298DDB}"/>
                </c:ext>
              </c:extLst>
            </c:dLbl>
            <c:dLbl>
              <c:idx val="1"/>
              <c:layout>
                <c:manualLayout>
                  <c:x val="1.350625289485873E-2"/>
                  <c:y val="-2.415056479714784E-2"/>
                </c:manualLayout>
              </c:layout>
              <c:tx>
                <c:rich>
                  <a:bodyPr/>
                  <a:lstStyle/>
                  <a:p>
                    <a:fld id="{E11B423B-C355-4150-A0AF-AD1FBD8BD8C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F15CB55C-63A4-42D5-B187-77A5714DBA07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B361-4F40-BCB4-F842CA298DDB}"/>
                </c:ext>
              </c:extLst>
            </c:dLbl>
            <c:dLbl>
              <c:idx val="2"/>
              <c:layout>
                <c:manualLayout>
                  <c:x val="2.9541145592095107E-2"/>
                  <c:y val="2.001702005679316E-2"/>
                </c:manualLayout>
              </c:layout>
              <c:tx>
                <c:rich>
                  <a:bodyPr/>
                  <a:lstStyle/>
                  <a:p>
                    <a:fld id="{5C0530DC-55AD-45FE-B94D-AD11EEA50D0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11B1E8B3-12FF-4FC2-85FD-3156F72FD9D5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B361-4F40-BCB4-F842CA298DD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6528.3328000000001</c:v>
                </c:pt>
                <c:pt idx="1">
                  <c:v>523.58943999999997</c:v>
                </c:pt>
                <c:pt idx="2">
                  <c:v>106.22645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361-4F40-BCB4-F842CA298D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303489269723648"/>
          <c:y val="0.30828124300162141"/>
          <c:w val="0.43340867685656942"/>
          <c:h val="0.3645814409717557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</dc:creator>
  <cp:keywords/>
  <dc:description/>
  <cp:lastModifiedBy>Emma Ghaytanjyan</cp:lastModifiedBy>
  <cp:revision>31</cp:revision>
  <cp:lastPrinted>2025-02-07T11:08:00Z</cp:lastPrinted>
  <dcterms:created xsi:type="dcterms:W3CDTF">2025-02-05T13:33:00Z</dcterms:created>
  <dcterms:modified xsi:type="dcterms:W3CDTF">2025-04-14T11:51:00Z</dcterms:modified>
</cp:coreProperties>
</file>